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FEC" w:rsidRPr="00B606D7" w:rsidRDefault="00920FEC" w:rsidP="00783428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outlineLvl w:val="0"/>
        <w:rPr>
          <w:sz w:val="26"/>
          <w:szCs w:val="26"/>
        </w:rPr>
      </w:pPr>
      <w:r w:rsidRPr="00B606D7">
        <w:rPr>
          <w:sz w:val="26"/>
          <w:szCs w:val="26"/>
        </w:rPr>
        <w:t xml:space="preserve">Приложение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 xml:space="preserve">к постановлению администрации 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города Пыть-Яха</w:t>
      </w:r>
    </w:p>
    <w:p w:rsidR="00920FEC" w:rsidRPr="00B606D7" w:rsidRDefault="00920FEC" w:rsidP="0088055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B606D7">
        <w:rPr>
          <w:sz w:val="26"/>
          <w:szCs w:val="26"/>
        </w:rPr>
        <w:t>от 16.02.2017 № 37-па</w:t>
      </w:r>
    </w:p>
    <w:p w:rsidR="00920FEC" w:rsidRPr="00E04BD4" w:rsidRDefault="00920FEC" w:rsidP="00E04BD4">
      <w:pPr>
        <w:jc w:val="right"/>
        <w:rPr>
          <w:sz w:val="20"/>
        </w:rPr>
      </w:pPr>
    </w:p>
    <w:p w:rsidR="00920FEC" w:rsidRPr="00783428" w:rsidRDefault="00920FEC" w:rsidP="00783428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920FEC" w:rsidRPr="00783428" w:rsidRDefault="00920FEC" w:rsidP="00E04BD4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783428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920FEC" w:rsidRDefault="00920FEC" w:rsidP="007B4550">
      <w:pPr>
        <w:jc w:val="center"/>
        <w:rPr>
          <w:sz w:val="26"/>
          <w:szCs w:val="26"/>
          <w:lang w:eastAsia="en-US"/>
        </w:rPr>
      </w:pPr>
      <w:r w:rsidRPr="00783428">
        <w:rPr>
          <w:sz w:val="26"/>
          <w:szCs w:val="26"/>
        </w:rPr>
        <w:t>«</w:t>
      </w:r>
      <w:r>
        <w:rPr>
          <w:sz w:val="26"/>
          <w:szCs w:val="26"/>
          <w:lang w:eastAsia="en-US"/>
        </w:rPr>
        <w:t>Профилактика правонарушений в городе Пыть-Яхе»</w:t>
      </w:r>
    </w:p>
    <w:p w:rsidR="00920FEC" w:rsidRDefault="006B7567" w:rsidP="007B4550">
      <w:pPr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За </w:t>
      </w:r>
      <w:r w:rsidR="00A278BE">
        <w:rPr>
          <w:sz w:val="26"/>
          <w:szCs w:val="26"/>
          <w:lang w:eastAsia="en-US"/>
        </w:rPr>
        <w:t>4</w:t>
      </w:r>
      <w:r w:rsidR="00920FEC">
        <w:rPr>
          <w:sz w:val="26"/>
          <w:szCs w:val="26"/>
          <w:lang w:eastAsia="en-US"/>
        </w:rPr>
        <w:t xml:space="preserve"> квартал 2019 года</w:t>
      </w:r>
    </w:p>
    <w:p w:rsidR="00920FEC" w:rsidRDefault="00920FEC" w:rsidP="00855258">
      <w:pPr>
        <w:jc w:val="center"/>
        <w:rPr>
          <w:sz w:val="26"/>
          <w:szCs w:val="26"/>
          <w:lang w:eastAsia="en-US"/>
        </w:rPr>
      </w:pPr>
    </w:p>
    <w:p w:rsidR="00920FEC" w:rsidRPr="004723FA" w:rsidRDefault="00920FEC" w:rsidP="000231D1">
      <w:pPr>
        <w:jc w:val="both"/>
        <w:rPr>
          <w:sz w:val="26"/>
          <w:szCs w:val="26"/>
        </w:rPr>
      </w:pPr>
      <w:r w:rsidRPr="004723FA">
        <w:rPr>
          <w:sz w:val="26"/>
          <w:szCs w:val="26"/>
        </w:rPr>
        <w:t>1. Сведения:</w:t>
      </w:r>
    </w:p>
    <w:p w:rsidR="00920FEC" w:rsidRPr="004723FA" w:rsidRDefault="00920FEC" w:rsidP="000231D1">
      <w:pPr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4723FA">
        <w:rPr>
          <w:sz w:val="26"/>
          <w:szCs w:val="26"/>
        </w:rPr>
        <w:tab/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Информация приведена в таблице №1.</w:t>
      </w:r>
    </w:p>
    <w:p w:rsidR="00920FEC" w:rsidRPr="004723FA" w:rsidRDefault="00920FEC" w:rsidP="000231D1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920FEC" w:rsidRPr="004723FA" w:rsidRDefault="00920FEC" w:rsidP="000231D1">
      <w:pPr>
        <w:ind w:firstLine="709"/>
        <w:jc w:val="both"/>
        <w:rPr>
          <w:b/>
          <w:color w:val="000000"/>
          <w:sz w:val="26"/>
          <w:szCs w:val="26"/>
        </w:rPr>
      </w:pPr>
      <w:r w:rsidRPr="004723FA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Пыть-Ях для работы с осужденными. А также в Пыть-Яхский центр занятости населения для оказания содействия в трудоустройстве.</w:t>
      </w:r>
    </w:p>
    <w:p w:rsidR="00920FEC" w:rsidRPr="004723FA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Постановка спектаклей, 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потреблению наркотиков: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  <w:u w:val="single"/>
        </w:rPr>
      </w:pPr>
      <w:r w:rsidRPr="004723FA">
        <w:rPr>
          <w:b/>
          <w:sz w:val="26"/>
          <w:szCs w:val="26"/>
          <w:u w:val="single"/>
        </w:rPr>
        <w:t xml:space="preserve">Учреждения спорта: 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За отчетный период проведены следующие мероприятия: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 xml:space="preserve">МБУ Спортивная школа олимпийского резерва: 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25.01.2019г- Беседа «Дружба и спортивные друзья». Охват – 105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с 10-13 мая 2019г - Открытый региональный турнир среди юношей 2002-</w:t>
      </w:r>
      <w:smartTag w:uri="urn:schemas-microsoft-com:office:smarttags" w:element="metricconverter">
        <w:smartTagPr>
          <w:attr w:name="ProductID" w:val="2004 г"/>
        </w:smartTagPr>
        <w:r w:rsidRPr="004723FA">
          <w:rPr>
            <w:sz w:val="26"/>
            <w:szCs w:val="26"/>
          </w:rPr>
          <w:t>2004 г</w:t>
        </w:r>
      </w:smartTag>
      <w:r w:rsidRPr="004723FA">
        <w:rPr>
          <w:sz w:val="26"/>
          <w:szCs w:val="26"/>
        </w:rPr>
        <w:t xml:space="preserve">.р., по вольной борьбе на призы Заслуженного тренера России </w:t>
      </w:r>
      <w:proofErr w:type="spellStart"/>
      <w:r w:rsidRPr="004723FA">
        <w:rPr>
          <w:sz w:val="26"/>
          <w:szCs w:val="26"/>
        </w:rPr>
        <w:t>Тахирова</w:t>
      </w:r>
      <w:proofErr w:type="spellEnd"/>
      <w:r w:rsidRPr="004723FA">
        <w:rPr>
          <w:sz w:val="26"/>
          <w:szCs w:val="26"/>
        </w:rPr>
        <w:t xml:space="preserve"> </w:t>
      </w:r>
      <w:proofErr w:type="spellStart"/>
      <w:r w:rsidRPr="004723FA">
        <w:rPr>
          <w:sz w:val="26"/>
          <w:szCs w:val="26"/>
        </w:rPr>
        <w:t>Эльданиза</w:t>
      </w:r>
      <w:proofErr w:type="spellEnd"/>
      <w:r w:rsidRPr="004723FA">
        <w:rPr>
          <w:sz w:val="26"/>
          <w:szCs w:val="26"/>
        </w:rPr>
        <w:t xml:space="preserve"> </w:t>
      </w:r>
      <w:proofErr w:type="spellStart"/>
      <w:r w:rsidRPr="004723FA">
        <w:rPr>
          <w:sz w:val="26"/>
          <w:szCs w:val="26"/>
        </w:rPr>
        <w:t>Султановича</w:t>
      </w:r>
      <w:proofErr w:type="spellEnd"/>
      <w:r w:rsidRPr="004723FA">
        <w:rPr>
          <w:sz w:val="26"/>
          <w:szCs w:val="26"/>
        </w:rPr>
        <w:t>. Охват – 151чел;</w:t>
      </w:r>
    </w:p>
    <w:p w:rsidR="00920FEC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06.09.2019г – Беседа «Права и обязанности ребенка» Охват – 90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5C060A" w:rsidRPr="005C060A" w:rsidRDefault="005C060A" w:rsidP="005C060A">
      <w:pPr>
        <w:ind w:firstLine="709"/>
        <w:jc w:val="both"/>
        <w:rPr>
          <w:sz w:val="26"/>
          <w:szCs w:val="26"/>
        </w:rPr>
      </w:pPr>
      <w:r w:rsidRPr="005C060A">
        <w:rPr>
          <w:sz w:val="26"/>
          <w:szCs w:val="26"/>
        </w:rPr>
        <w:t>17.10.2019г- Беседа «Дружба и спортивные друзья». Охват – 123 чел.;</w:t>
      </w:r>
    </w:p>
    <w:p w:rsidR="005C060A" w:rsidRPr="004723FA" w:rsidRDefault="005C060A" w:rsidP="005C060A">
      <w:pPr>
        <w:ind w:firstLine="709"/>
        <w:jc w:val="both"/>
        <w:rPr>
          <w:sz w:val="26"/>
          <w:szCs w:val="26"/>
        </w:rPr>
      </w:pPr>
      <w:r w:rsidRPr="005C060A">
        <w:rPr>
          <w:sz w:val="26"/>
          <w:szCs w:val="26"/>
        </w:rPr>
        <w:t>11.12.2019г – Беседа «Права и обязанности ребенка» Охват – 116 чел.;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Муниципальное автономное учреждение «Спортивный комплекс»: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02.03.2019</w:t>
      </w:r>
      <w:r w:rsidRPr="004723FA">
        <w:rPr>
          <w:kern w:val="24"/>
          <w:sz w:val="26"/>
          <w:szCs w:val="26"/>
        </w:rPr>
        <w:t xml:space="preserve"> - Турнир по шахматам среди семейных команд на кубок прокурора города Пыть-Ях </w:t>
      </w:r>
      <w:r w:rsidRPr="004723FA">
        <w:rPr>
          <w:sz w:val="26"/>
          <w:szCs w:val="26"/>
        </w:rPr>
        <w:t>Охват – 75 чел</w:t>
      </w:r>
      <w:r w:rsidR="006B7567" w:rsidRPr="004723FA">
        <w:rPr>
          <w:sz w:val="26"/>
          <w:szCs w:val="26"/>
        </w:rPr>
        <w:t>.</w:t>
      </w:r>
      <w:r w:rsidRPr="004723FA">
        <w:rPr>
          <w:kern w:val="24"/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25.01.2019 -  Беседа «Права и обязанности ребенка» Охват – 80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 xml:space="preserve">; </w:t>
      </w:r>
    </w:p>
    <w:p w:rsidR="00920FEC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04.09.2019 Беседа направленная на воспитание толерантности и формирования культуры семейных отношений «О дружбе и друзьях» Охват – 84 чел.</w:t>
      </w:r>
    </w:p>
    <w:p w:rsidR="005C060A" w:rsidRPr="005C060A" w:rsidRDefault="005C060A" w:rsidP="005C060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16.10</w:t>
      </w:r>
      <w:r w:rsidRPr="005C060A">
        <w:rPr>
          <w:sz w:val="26"/>
          <w:szCs w:val="26"/>
        </w:rPr>
        <w:t xml:space="preserve">.2019 -  Беседа «Права и обязанности ребенка» Охват – 93 чел.; </w:t>
      </w:r>
    </w:p>
    <w:p w:rsidR="005C060A" w:rsidRPr="004723FA" w:rsidRDefault="005C060A" w:rsidP="005C060A">
      <w:pPr>
        <w:ind w:firstLine="709"/>
        <w:jc w:val="both"/>
        <w:rPr>
          <w:sz w:val="26"/>
          <w:szCs w:val="26"/>
        </w:rPr>
      </w:pPr>
      <w:r w:rsidRPr="005C060A">
        <w:rPr>
          <w:sz w:val="26"/>
          <w:szCs w:val="26"/>
        </w:rPr>
        <w:t>04.12.2019 Беседа направленная на воспитание толерантности и формирования культуры семейных отношений «О дружбе и друзьях» Охват – 97 чел.</w:t>
      </w:r>
    </w:p>
    <w:p w:rsidR="00920FEC" w:rsidRPr="004723FA" w:rsidRDefault="00920FEC" w:rsidP="00822A9B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Муниципальное бюджетное учреждение Спортивная школа: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22-25.01.2019 Беседа на тему: «Дружба и спортивные друзья» Охват – 584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25-28.02.2019 Беседа на тему: «Толерантность к различным религиозным конфессиям» Охват – 654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Pr="004723FA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lastRenderedPageBreak/>
        <w:t>09-12.04.2019 Беседа направленная на воспитание толерантности и формирования культуры семейных отношений «О дружбе и друзьях» Охват – 648 чел</w:t>
      </w:r>
      <w:r w:rsidR="006B7567" w:rsidRPr="004723FA">
        <w:rPr>
          <w:sz w:val="26"/>
          <w:szCs w:val="26"/>
        </w:rPr>
        <w:t>.</w:t>
      </w:r>
      <w:r w:rsidRPr="004723FA">
        <w:rPr>
          <w:sz w:val="26"/>
          <w:szCs w:val="26"/>
        </w:rPr>
        <w:t>;</w:t>
      </w:r>
    </w:p>
    <w:p w:rsidR="00920FEC" w:rsidRDefault="00920FEC" w:rsidP="00822A9B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10.09.2019 - Беседа «Права и обязанности ребенка» Охват – 480 чел.</w:t>
      </w:r>
    </w:p>
    <w:p w:rsidR="005C060A" w:rsidRPr="005C060A" w:rsidRDefault="005C060A" w:rsidP="005C060A">
      <w:pPr>
        <w:ind w:firstLine="709"/>
        <w:jc w:val="both"/>
        <w:rPr>
          <w:sz w:val="26"/>
          <w:szCs w:val="26"/>
        </w:rPr>
      </w:pPr>
      <w:r w:rsidRPr="005C060A">
        <w:rPr>
          <w:sz w:val="26"/>
          <w:szCs w:val="26"/>
        </w:rPr>
        <w:t>13-15.11.2019 Беседа на тему: «Дружба и спортивные друзья» Охват – 427 чел.;</w:t>
      </w:r>
    </w:p>
    <w:p w:rsidR="005C060A" w:rsidRPr="005C060A" w:rsidRDefault="005C060A" w:rsidP="005C060A">
      <w:pPr>
        <w:ind w:firstLine="709"/>
        <w:jc w:val="both"/>
        <w:rPr>
          <w:sz w:val="26"/>
          <w:szCs w:val="26"/>
        </w:rPr>
      </w:pPr>
      <w:r w:rsidRPr="005C060A">
        <w:rPr>
          <w:sz w:val="26"/>
          <w:szCs w:val="26"/>
        </w:rPr>
        <w:t>05.12.2019 Беседа на тему: «Толерантность к различным религиозным конфессиям» Охват – 558 чел.;</w:t>
      </w:r>
    </w:p>
    <w:p w:rsidR="005C060A" w:rsidRPr="004723FA" w:rsidRDefault="005C060A" w:rsidP="005C060A">
      <w:pPr>
        <w:ind w:firstLine="709"/>
        <w:jc w:val="both"/>
        <w:rPr>
          <w:sz w:val="26"/>
          <w:szCs w:val="26"/>
        </w:rPr>
      </w:pPr>
      <w:r w:rsidRPr="005C060A">
        <w:rPr>
          <w:sz w:val="26"/>
          <w:szCs w:val="26"/>
        </w:rPr>
        <w:t>03.12.2019 - Беседа «Права и обязанности ребенка» Охват – 320 чел.</w:t>
      </w:r>
    </w:p>
    <w:p w:rsidR="00920FEC" w:rsidRPr="004723FA" w:rsidRDefault="00920FEC" w:rsidP="00822A9B">
      <w:pPr>
        <w:shd w:val="clear" w:color="auto" w:fill="FFFFFF"/>
        <w:ind w:firstLine="709"/>
        <w:contextualSpacing/>
        <w:jc w:val="both"/>
        <w:rPr>
          <w:sz w:val="26"/>
          <w:szCs w:val="26"/>
          <w:lang w:eastAsia="en-US"/>
        </w:rPr>
      </w:pPr>
      <w:r w:rsidRPr="004723FA">
        <w:rPr>
          <w:b/>
          <w:sz w:val="26"/>
          <w:szCs w:val="26"/>
          <w:u w:val="single"/>
          <w:lang w:eastAsia="en-US"/>
        </w:rPr>
        <w:t>Учреждения культуры</w:t>
      </w:r>
      <w:r w:rsidRPr="004723FA">
        <w:rPr>
          <w:sz w:val="26"/>
          <w:szCs w:val="26"/>
          <w:lang w:eastAsia="en-US"/>
        </w:rPr>
        <w:t>:</w:t>
      </w:r>
    </w:p>
    <w:p w:rsidR="009616A8" w:rsidRPr="009616A8" w:rsidRDefault="009616A8" w:rsidP="009616A8">
      <w:pPr>
        <w:ind w:firstLine="709"/>
        <w:jc w:val="both"/>
        <w:rPr>
          <w:sz w:val="26"/>
          <w:szCs w:val="26"/>
        </w:rPr>
      </w:pPr>
      <w:r w:rsidRPr="009616A8">
        <w:rPr>
          <w:sz w:val="26"/>
          <w:szCs w:val="26"/>
        </w:rPr>
        <w:t>В течение учебного года регулярно проводятся внеклассные мероприятия и беседы с учащимися школы по профилактике безнадзорности и правонарушений несовершеннолетними. Темы внеклассных мероприятий и бесед: «Давайте жить дружно!», «Защити себя и своих близких», «Осторожность не бывает лишней», «Жертва неразборчивости», «Мир без насилия», «Не переступи черту», «Здоровый образ жизни», «Мы за здоровое будущее», «В здоровом теле – здоровый дух», «Учись быть здоровым», «Нет наркотикам и дурным привычкам». Совместно с ОМВД России и представителей антинаркотической комиссии по г. Пыть-Ях проведены мероприятия: беседа на тему «Защитим детей вместе», родительское собрание с родителями учащихся выпускного класса «Куда пойти учиться и как себя вести?», классный час «Прекрасное слово жизнь», цикл бесед-тренингов «Будь здоров! – Всегда готов!», «Осторожно – наркотики!».</w:t>
      </w:r>
    </w:p>
    <w:p w:rsidR="009616A8" w:rsidRPr="009616A8" w:rsidRDefault="009616A8" w:rsidP="009616A8">
      <w:pPr>
        <w:ind w:firstLine="709"/>
        <w:jc w:val="both"/>
        <w:rPr>
          <w:sz w:val="26"/>
          <w:szCs w:val="26"/>
        </w:rPr>
      </w:pPr>
      <w:r w:rsidRPr="009616A8">
        <w:rPr>
          <w:sz w:val="26"/>
          <w:szCs w:val="26"/>
        </w:rPr>
        <w:t xml:space="preserve">Были организованны школьные мероприятия по различным направлениям искусства (выставки, концерты, лекции) в которых приняли участие несовершеннолетние, обучающиеся в «Детской школе искусств» (состоящие на внутришкольном, профилактическом учете ПДН  ОМВД России по городу Пыть-Яху и социально патронатном сопровождении КЦСОН):    Лактионов Вячеслав (принимал участие в: открытом городском конкурсе чтецов «Сначала было слово» (диплом 1 степени), участник  концерта посвященному Дню матери в реабилитационном центре (благодарность Председателя  Координационного совета А.Н. Морозова); выступал на концерте, посвященном Дню 8 Марта 06 марта 2019; в городском концерте, посвященном Дню культработника 22 марта 2019 г.; в Олимпиаде по предмету «История театрального искусства» 20.04.2019 г. – Диплом II степени, Конкурсе чтецов для дошкольников «Звёздная дорожка» 11.05.2019 в качестве ведущего);    </w:t>
      </w:r>
      <w:proofErr w:type="spellStart"/>
      <w:r w:rsidRPr="009616A8">
        <w:rPr>
          <w:sz w:val="26"/>
          <w:szCs w:val="26"/>
        </w:rPr>
        <w:t>Мелехина</w:t>
      </w:r>
      <w:proofErr w:type="spellEnd"/>
      <w:r w:rsidRPr="009616A8">
        <w:rPr>
          <w:sz w:val="26"/>
          <w:szCs w:val="26"/>
        </w:rPr>
        <w:t xml:space="preserve"> </w:t>
      </w:r>
      <w:proofErr w:type="spellStart"/>
      <w:r w:rsidRPr="009616A8">
        <w:rPr>
          <w:sz w:val="26"/>
          <w:szCs w:val="26"/>
        </w:rPr>
        <w:t>Нигина</w:t>
      </w:r>
      <w:proofErr w:type="spellEnd"/>
      <w:r w:rsidRPr="009616A8">
        <w:rPr>
          <w:sz w:val="26"/>
          <w:szCs w:val="26"/>
        </w:rPr>
        <w:t xml:space="preserve"> (приняла участие в выставках художественных работ «Разноцветные фантазии», «Весна П.И. Чайковского»; во II квартале 2019 г. приняла участие в Конкурсе поздравительной открытки «Вороний день» 08-10.04.2019 г. – Диплом I степени, художественные работы </w:t>
      </w:r>
      <w:proofErr w:type="spellStart"/>
      <w:r w:rsidRPr="009616A8">
        <w:rPr>
          <w:sz w:val="26"/>
          <w:szCs w:val="26"/>
        </w:rPr>
        <w:t>Нигины</w:t>
      </w:r>
      <w:proofErr w:type="spellEnd"/>
      <w:r w:rsidRPr="009616A8">
        <w:rPr>
          <w:sz w:val="26"/>
          <w:szCs w:val="26"/>
        </w:rPr>
        <w:t xml:space="preserve"> выставлялись в выставках «Вороний день» - апрель, «Композиция года» - апрель.);     Завадская Анна Николаевна - обучается   на отделении театрального  искусства. Активно посещала концерты, проводимые в ДШИ: концерт ко Дню Музыки «</w:t>
      </w:r>
      <w:proofErr w:type="gramStart"/>
      <w:r w:rsidRPr="009616A8">
        <w:rPr>
          <w:sz w:val="26"/>
          <w:szCs w:val="26"/>
        </w:rPr>
        <w:t>Пусть</w:t>
      </w:r>
      <w:proofErr w:type="gramEnd"/>
      <w:r w:rsidRPr="009616A8">
        <w:rPr>
          <w:sz w:val="26"/>
          <w:szCs w:val="26"/>
        </w:rPr>
        <w:t xml:space="preserve"> вечно длится музыки урок»; концерт ко Дню Матери «Мама лучше всех на свете». Приняла участие в театрализованном представлении «Здравствуй Новый год!».</w:t>
      </w:r>
    </w:p>
    <w:p w:rsidR="009616A8" w:rsidRPr="009616A8" w:rsidRDefault="009616A8" w:rsidP="009616A8">
      <w:pPr>
        <w:ind w:firstLine="709"/>
        <w:jc w:val="both"/>
        <w:rPr>
          <w:sz w:val="26"/>
          <w:szCs w:val="26"/>
        </w:rPr>
      </w:pPr>
      <w:r w:rsidRPr="009616A8">
        <w:rPr>
          <w:sz w:val="26"/>
          <w:szCs w:val="26"/>
        </w:rPr>
        <w:t>В «Детской школе искусств» регулярно проводятся внеклассные мероприятия, беседы по профилактике правонарушений среди несовершеннолетних.</w:t>
      </w:r>
    </w:p>
    <w:p w:rsidR="009616A8" w:rsidRDefault="009616A8" w:rsidP="009616A8">
      <w:pPr>
        <w:ind w:firstLine="709"/>
        <w:jc w:val="both"/>
        <w:rPr>
          <w:sz w:val="26"/>
          <w:szCs w:val="26"/>
        </w:rPr>
      </w:pPr>
      <w:r w:rsidRPr="009616A8">
        <w:rPr>
          <w:sz w:val="26"/>
          <w:szCs w:val="26"/>
        </w:rPr>
        <w:t>Количество организованных за 12 месяцев 2019 г. культурных мероприятий для несовершеннолетних – 268. Охват несовершеннолетних – 1 012 ч.</w:t>
      </w:r>
    </w:p>
    <w:p w:rsidR="00920FEC" w:rsidRPr="004723FA" w:rsidRDefault="00920FEC" w:rsidP="009616A8">
      <w:pPr>
        <w:ind w:firstLine="709"/>
        <w:jc w:val="both"/>
        <w:rPr>
          <w:sz w:val="26"/>
          <w:szCs w:val="26"/>
        </w:rPr>
      </w:pPr>
      <w:r w:rsidRPr="004723FA">
        <w:rPr>
          <w:b/>
          <w:sz w:val="26"/>
          <w:szCs w:val="26"/>
          <w:u w:val="single"/>
        </w:rPr>
        <w:t xml:space="preserve">Территориальной комиссией по делам несовершеннолетних и защите их прав (КДН) </w:t>
      </w:r>
      <w:r w:rsidRPr="004723FA">
        <w:rPr>
          <w:sz w:val="26"/>
          <w:szCs w:val="26"/>
        </w:rPr>
        <w:t>в рамках деятельности выездного консультационного пункта «Право» при территориальной комиссии в истекшем квартале проведены: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классные часы («Знаешь ли ты свои права и обязанности?»;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беседы и лекции («Закон и ответственность», «О правилах пребывания несовершеннолетних в ночное время в общественных местах»);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занятие с элементами игры «Его величество Закон».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Распространяется печатная продукция (буклеты и листовки):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«Родители, будьте осторожны: «Спайс» рядом!»;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«Как уберечь ребенка от наркотиков?»;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lastRenderedPageBreak/>
        <w:t>- «Запрет продажи любого алкоголя несовершеннолетним лицам»;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b/>
          <w:sz w:val="26"/>
          <w:szCs w:val="26"/>
          <w:u w:val="single"/>
        </w:rPr>
        <w:t>Учреждениями образования:</w:t>
      </w:r>
      <w:r w:rsidRPr="004723FA">
        <w:rPr>
          <w:sz w:val="26"/>
          <w:szCs w:val="26"/>
        </w:rPr>
        <w:t xml:space="preserve"> 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Специалистами образовательных организаций и учреждений молодежной политики регулярно проводится профилактическая работа по предупреждению употребления психоактивных веществ, ненаркотических лекарственных препаратов в немедицинских целях, токсикомании в подростковой и молодежной среде. Из наиболее эффективных форм работы можно отметить следующие: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декада правовых знаний;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индивидуальные беседы;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тематические классные часы;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дискуссии с просмотром видео фильмов;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акции с раздачей информационных буклетов;</w:t>
      </w:r>
    </w:p>
    <w:p w:rsidR="00920FEC" w:rsidRPr="004723FA" w:rsidRDefault="00920FEC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- реализация программ социально-адаптивного направления «Закон и порядок».</w:t>
      </w:r>
    </w:p>
    <w:p w:rsidR="00920FEC" w:rsidRPr="004723FA" w:rsidRDefault="006B7567" w:rsidP="000231D1">
      <w:pPr>
        <w:shd w:val="clear" w:color="auto" w:fill="FFFFFF"/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За отчетный период п</w:t>
      </w:r>
      <w:r w:rsidR="00920FEC" w:rsidRPr="004723FA">
        <w:rPr>
          <w:sz w:val="26"/>
          <w:szCs w:val="26"/>
        </w:rPr>
        <w:t xml:space="preserve">роведено </w:t>
      </w:r>
      <w:r w:rsidR="006E798F">
        <w:rPr>
          <w:b/>
          <w:sz w:val="26"/>
          <w:szCs w:val="26"/>
        </w:rPr>
        <w:t>246</w:t>
      </w:r>
      <w:r w:rsidR="00920FEC" w:rsidRPr="004723FA">
        <w:rPr>
          <w:sz w:val="26"/>
          <w:szCs w:val="26"/>
        </w:rPr>
        <w:t xml:space="preserve"> профилактических мероприятий в средних общеобразовательных школах и дворовых клубах с охватом </w:t>
      </w:r>
      <w:r w:rsidR="006E798F">
        <w:rPr>
          <w:b/>
          <w:sz w:val="26"/>
          <w:szCs w:val="26"/>
        </w:rPr>
        <w:t>4350</w:t>
      </w:r>
      <w:r w:rsidR="00920FEC" w:rsidRPr="004723FA">
        <w:rPr>
          <w:sz w:val="26"/>
          <w:szCs w:val="26"/>
        </w:rPr>
        <w:t xml:space="preserve"> несовершеннолетних.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Разработка и распространение информационных буклетов и листовок осуществляется всеми субъектами профилактики.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Вся информация о проведенных мероприятиях, анонсы и фотоматериалы размещаются в СМИ, в социальных сетях, на сайте «Мы молодые», в ленте новостей на официальном сайте администрации города, в новостных сюжетах ТРК «Пыть-Яхинформ», а также на информационных стендах учреждений.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b/>
          <w:sz w:val="26"/>
          <w:szCs w:val="26"/>
          <w:u w:val="single"/>
        </w:rPr>
        <w:t xml:space="preserve">Отдел по работе с комиссиями и Советом по коррупции: </w:t>
      </w:r>
      <w:r w:rsidRPr="004723FA">
        <w:rPr>
          <w:sz w:val="26"/>
          <w:szCs w:val="26"/>
        </w:rPr>
        <w:t>специалистам отдела регулярно проводится работа по предупреждению употребления психоактивных веществ.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Субъектами профилактики в феврале месяце проведены лекции в 6 общеобразовательных учреждениях города среди учащихся (охват 1000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Совместно с субъектами профилактики 9 мая 2019 года прошло совместное мероприятие по раздаче закладок для книг «Пыть-Ях за здоровый образ жизни» на городской площади (охват 400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26 июня 2019 года совместно с ОМВД России по городу Пыть-Ях проведен Всероссийский легкоатлетический пробег «Россия – территория без наркотиков», приуроченного к Международному дню борьбы с наркоманией и незаконным оборотом наркотиков, на территории муниципального образования городской округ город Пыть-Ях.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27 июня проведен городской молодежный конкурс настенных рисунков «Раскрась жизнь яркими красками», в котором примут участие дворовые клубы МБУ Центр профилактики употребления психоактивных веществ среди детей и молодежи «Современник».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Также на улицах города размещен баннер с информацией об уголовной ответственности за распространение наркотиков, с указанием телефонов ОМВД России по городу Пыть-Ях, прокуратуры города, а также телефона доверия по фактам незаконного оборота наркотиков муниципального образования городской округ город Пыть-Ях.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В апреле проведены лекции и беседы среди преподавательского состава и родителей, учащихся в учреждениях образования, спорта и искусства на тему: «Профилактика наркомании, а также предупреждение употребления наркотических средств и психотропных веществ, их прекурсоров, аналогов и других одурманивающих веществ» (охват 700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Во всех муниципальных предприятиях города в марте текущего года проведены лекции с участием сотрудников ОМВД России по городу Пыть-Яху и БУ «Пыть-Яхская окружная клиническая больница» на тему ««Основные признаки и симптомы употребления наркотиков» (охват 350 человек).</w:t>
      </w:r>
    </w:p>
    <w:p w:rsidR="00920FEC" w:rsidRPr="004723FA" w:rsidRDefault="00920FEC" w:rsidP="00E815D2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 xml:space="preserve">Заключены муниципальные контракты на изготовление и приобретение блокнотов, календарей, листовок с информацией по противодействию незаконного оборота </w:t>
      </w:r>
      <w:r w:rsidRPr="004723FA">
        <w:rPr>
          <w:sz w:val="26"/>
          <w:szCs w:val="26"/>
          <w:shd w:val="clear" w:color="auto" w:fill="FFFFFF"/>
          <w:lang w:eastAsia="en-US"/>
        </w:rPr>
        <w:lastRenderedPageBreak/>
        <w:t>наркотических средств для раздачи жителям города, в том числе молодежи на улицах и в автобусах, а также для направления в учреждения образования, культуры и спорта.</w:t>
      </w:r>
    </w:p>
    <w:p w:rsidR="00920FEC" w:rsidRPr="004723FA" w:rsidRDefault="006B7567" w:rsidP="000231D1">
      <w:pPr>
        <w:ind w:firstLine="709"/>
        <w:jc w:val="both"/>
        <w:rPr>
          <w:sz w:val="26"/>
          <w:szCs w:val="26"/>
          <w:shd w:val="clear" w:color="auto" w:fill="FFFFFF"/>
          <w:lang w:eastAsia="en-US"/>
        </w:rPr>
      </w:pPr>
      <w:r w:rsidRPr="004723FA">
        <w:rPr>
          <w:sz w:val="26"/>
          <w:szCs w:val="26"/>
          <w:shd w:val="clear" w:color="auto" w:fill="FFFFFF"/>
          <w:lang w:eastAsia="en-US"/>
        </w:rPr>
        <w:t>Заключен муниципальный контракт на приобретение флеш-браслетов с надписью: «Пыть-Ях за здоровый образ жизни», для раздачи учащимся общеобразовательных школ города, а также на мероприятиях антинаркотической направленности.</w:t>
      </w:r>
    </w:p>
    <w:p w:rsidR="00920FEC" w:rsidRPr="004723FA" w:rsidRDefault="00920FEC" w:rsidP="000231D1">
      <w:pPr>
        <w:ind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Организация и проведение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</w:p>
    <w:p w:rsidR="00920FEC" w:rsidRPr="004723FA" w:rsidRDefault="00920FEC" w:rsidP="000231D1">
      <w:pPr>
        <w:ind w:firstLine="709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Работа Антинаркотической комиссии осуществляется в соответствии с планом работы на 2019 год, утверждённым главой администрации города Пыть-Яха. За истек</w:t>
      </w:r>
      <w:r w:rsidR="006B7567" w:rsidRPr="004723FA">
        <w:rPr>
          <w:sz w:val="26"/>
          <w:szCs w:val="26"/>
        </w:rPr>
        <w:t>ший период 2019 года пров</w:t>
      </w:r>
      <w:r w:rsidR="005A0B76">
        <w:rPr>
          <w:sz w:val="26"/>
          <w:szCs w:val="26"/>
        </w:rPr>
        <w:t>едено 4</w:t>
      </w:r>
      <w:r w:rsidRPr="004723FA">
        <w:rPr>
          <w:sz w:val="26"/>
          <w:szCs w:val="26"/>
        </w:rPr>
        <w:t xml:space="preserve"> заседания комиссии с участием общественности, председателем общественной организации ветеранов отдела внутренних дел города Пыть-Яха.</w:t>
      </w:r>
    </w:p>
    <w:p w:rsidR="00920FEC" w:rsidRPr="004723FA" w:rsidRDefault="00920FEC" w:rsidP="000231D1">
      <w:pPr>
        <w:ind w:right="-1" w:firstLine="709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20FEC" w:rsidRPr="004723FA" w:rsidRDefault="005A0B76" w:rsidP="000231D1">
      <w:pPr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2019</w:t>
      </w:r>
      <w:r w:rsidR="00920FEC" w:rsidRPr="004723FA">
        <w:rPr>
          <w:sz w:val="26"/>
          <w:szCs w:val="26"/>
          <w:lang w:eastAsia="en-US"/>
        </w:rPr>
        <w:t xml:space="preserve"> году в целях раннего выявления несовершеннолетних, склонных к совершению преступлений в том числе в сфере незаконного оборота наркотических средств во всех образовательных организациях города было проведено социально-психологическое тестирование обучающихся в возрасте от 12-18 лет. Всего в тес</w:t>
      </w:r>
      <w:r w:rsidR="003632BE">
        <w:rPr>
          <w:sz w:val="26"/>
          <w:szCs w:val="26"/>
          <w:lang w:eastAsia="en-US"/>
        </w:rPr>
        <w:t>тировании приняло участие - 1975</w:t>
      </w:r>
      <w:r w:rsidR="00920FEC" w:rsidRPr="004723FA">
        <w:rPr>
          <w:sz w:val="26"/>
          <w:szCs w:val="26"/>
          <w:lang w:eastAsia="en-US"/>
        </w:rPr>
        <w:t xml:space="preserve"> обучающихся, что составило 100% от общего числа обучающихся данной возрастной категории.</w:t>
      </w:r>
    </w:p>
    <w:p w:rsidR="00920FEC" w:rsidRPr="004723FA" w:rsidRDefault="00920FEC" w:rsidP="000231D1">
      <w:pPr>
        <w:ind w:firstLine="540"/>
        <w:jc w:val="both"/>
        <w:rPr>
          <w:sz w:val="26"/>
          <w:szCs w:val="26"/>
        </w:rPr>
      </w:pPr>
    </w:p>
    <w:p w:rsidR="00920FEC" w:rsidRPr="004723FA" w:rsidRDefault="00920FEC" w:rsidP="000231D1">
      <w:pPr>
        <w:ind w:firstLine="540"/>
        <w:jc w:val="both"/>
        <w:rPr>
          <w:b/>
          <w:sz w:val="26"/>
          <w:szCs w:val="26"/>
        </w:rPr>
      </w:pPr>
      <w:r w:rsidRPr="004723FA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</w:p>
    <w:p w:rsidR="00920FEC" w:rsidRPr="004723FA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Целевые показатели муниципальной программы</w:t>
      </w:r>
    </w:p>
    <w:p w:rsidR="00920FEC" w:rsidRPr="004723FA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4723FA">
        <w:rPr>
          <w:sz w:val="26"/>
          <w:szCs w:val="26"/>
        </w:rPr>
        <w:t>Таблица 2</w:t>
      </w:r>
    </w:p>
    <w:tbl>
      <w:tblPr>
        <w:tblW w:w="100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720"/>
        <w:gridCol w:w="1080"/>
        <w:gridCol w:w="914"/>
        <w:gridCol w:w="2520"/>
        <w:gridCol w:w="1440"/>
      </w:tblGrid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№ п/п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План</w:t>
            </w:r>
          </w:p>
          <w:p w:rsidR="00920FEC" w:rsidRPr="00822A9B" w:rsidRDefault="00920FEC" w:rsidP="007B4550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2019 год</w:t>
            </w: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Факт</w:t>
            </w:r>
          </w:p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Причины недостижения показателя</w:t>
            </w:r>
          </w:p>
        </w:tc>
      </w:tr>
      <w:tr w:rsidR="00920FEC" w:rsidRPr="00822A9B" w:rsidTr="00822A9B">
        <w:trPr>
          <w:trHeight w:val="752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1</w:t>
            </w:r>
          </w:p>
        </w:tc>
        <w:tc>
          <w:tcPr>
            <w:tcW w:w="2700" w:type="dxa"/>
          </w:tcPr>
          <w:p w:rsidR="00920FEC" w:rsidRPr="00822A9B" w:rsidRDefault="00920FEC" w:rsidP="00500983">
            <w:pPr>
              <w:jc w:val="both"/>
              <w:rPr>
                <w:color w:val="000000"/>
                <w:sz w:val="22"/>
                <w:szCs w:val="22"/>
                <w:vertAlign w:val="superscript"/>
              </w:rPr>
            </w:pPr>
            <w:r w:rsidRPr="00822A9B">
              <w:rPr>
                <w:color w:val="000000"/>
                <w:sz w:val="22"/>
                <w:szCs w:val="22"/>
              </w:rPr>
              <w:t>Уровень преступности (число зарегистрированных преступлений на 100 тыс. человек населения), ед.</w:t>
            </w:r>
            <w:r w:rsidRPr="00822A9B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1221</w:t>
            </w:r>
          </w:p>
        </w:tc>
        <w:tc>
          <w:tcPr>
            <w:tcW w:w="1080" w:type="dxa"/>
          </w:tcPr>
          <w:p w:rsidR="00920FEC" w:rsidRPr="00822A9B" w:rsidRDefault="00A278BE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1280,6</w:t>
            </w:r>
          </w:p>
        </w:tc>
        <w:tc>
          <w:tcPr>
            <w:tcW w:w="914" w:type="dxa"/>
          </w:tcPr>
          <w:p w:rsidR="00920FEC" w:rsidRPr="00822A9B" w:rsidRDefault="00A278BE" w:rsidP="00A278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C4424F">
              <w:rPr>
                <w:sz w:val="22"/>
                <w:szCs w:val="22"/>
              </w:rPr>
              <w:t>,3</w:t>
            </w:r>
          </w:p>
        </w:tc>
        <w:tc>
          <w:tcPr>
            <w:tcW w:w="2520" w:type="dxa"/>
          </w:tcPr>
          <w:p w:rsidR="00920FEC" w:rsidRPr="00822A9B" w:rsidRDefault="00920FEC" w:rsidP="00A278BE">
            <w:pPr>
              <w:jc w:val="both"/>
              <w:rPr>
                <w:sz w:val="22"/>
                <w:szCs w:val="22"/>
              </w:rPr>
            </w:pPr>
            <w:r w:rsidRPr="00822A9B">
              <w:rPr>
                <w:color w:val="000000"/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A278BE">
              <w:rPr>
                <w:color w:val="000000"/>
                <w:sz w:val="22"/>
                <w:szCs w:val="22"/>
              </w:rPr>
              <w:t>516</w:t>
            </w:r>
            <w:r w:rsidRPr="00822A9B">
              <w:rPr>
                <w:color w:val="000000"/>
                <w:sz w:val="22"/>
                <w:szCs w:val="22"/>
              </w:rPr>
              <w:t>) на 100 тыс. человек населения</w:t>
            </w:r>
            <w:r w:rsidR="00A278BE">
              <w:rPr>
                <w:color w:val="000000"/>
                <w:sz w:val="22"/>
                <w:szCs w:val="22"/>
              </w:rPr>
              <w:t xml:space="preserve"> (40294)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rPr>
          <w:trHeight w:val="285"/>
        </w:trPr>
        <w:tc>
          <w:tcPr>
            <w:tcW w:w="72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2</w:t>
            </w:r>
          </w:p>
        </w:tc>
        <w:tc>
          <w:tcPr>
            <w:tcW w:w="2700" w:type="dxa"/>
          </w:tcPr>
          <w:p w:rsidR="00920FEC" w:rsidRPr="00822A9B" w:rsidRDefault="00920FEC" w:rsidP="00012D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Общая распространенность наркомании (на 100 тыс. населения)</w:t>
            </w:r>
          </w:p>
        </w:tc>
        <w:tc>
          <w:tcPr>
            <w:tcW w:w="720" w:type="dxa"/>
          </w:tcPr>
          <w:p w:rsidR="00920FEC" w:rsidRPr="00822A9B" w:rsidRDefault="003242EA" w:rsidP="00133DD2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351,5</w:t>
            </w:r>
          </w:p>
        </w:tc>
        <w:tc>
          <w:tcPr>
            <w:tcW w:w="1080" w:type="dxa"/>
          </w:tcPr>
          <w:p w:rsidR="00920FEC" w:rsidRPr="00822A9B" w:rsidRDefault="00A278BE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359,0</w:t>
            </w:r>
          </w:p>
        </w:tc>
        <w:tc>
          <w:tcPr>
            <w:tcW w:w="914" w:type="dxa"/>
          </w:tcPr>
          <w:p w:rsidR="00920FEC" w:rsidRPr="00822A9B" w:rsidRDefault="00A278BE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2520" w:type="dxa"/>
          </w:tcPr>
          <w:p w:rsidR="00920FEC" w:rsidRPr="00822A9B" w:rsidRDefault="00920FEC" w:rsidP="00A278BE">
            <w:pPr>
              <w:jc w:val="both"/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>=</w:t>
            </w:r>
            <w:r w:rsidRPr="00822A9B">
              <w:rPr>
                <w:sz w:val="22"/>
                <w:szCs w:val="22"/>
                <w:lang w:val="en-US"/>
              </w:rPr>
              <w:t>A</w:t>
            </w:r>
            <w:r w:rsidRPr="00822A9B">
              <w:rPr>
                <w:sz w:val="22"/>
                <w:szCs w:val="22"/>
              </w:rPr>
              <w:t>*100000/численность населения (</w:t>
            </w:r>
            <w:r w:rsidR="00A278BE">
              <w:rPr>
                <w:sz w:val="22"/>
                <w:szCs w:val="22"/>
              </w:rPr>
              <w:t>39831</w:t>
            </w:r>
            <w:r w:rsidRPr="00822A9B">
              <w:rPr>
                <w:sz w:val="22"/>
                <w:szCs w:val="22"/>
              </w:rPr>
              <w:t xml:space="preserve">), где </w:t>
            </w:r>
            <w:r w:rsidRPr="00822A9B">
              <w:rPr>
                <w:sz w:val="22"/>
                <w:szCs w:val="22"/>
                <w:lang w:val="en-US"/>
              </w:rPr>
              <w:t>Z</w:t>
            </w:r>
            <w:r w:rsidRPr="00822A9B">
              <w:rPr>
                <w:sz w:val="22"/>
                <w:szCs w:val="22"/>
              </w:rPr>
              <w:t xml:space="preserve"> – общая распространенность наркомании в расчете на </w:t>
            </w:r>
            <w:r w:rsidRPr="00822A9B">
              <w:rPr>
                <w:sz w:val="22"/>
                <w:szCs w:val="22"/>
              </w:rPr>
              <w:lastRenderedPageBreak/>
              <w:t xml:space="preserve">100 тысяч человек А </w:t>
            </w:r>
            <w:proofErr w:type="gramStart"/>
            <w:r w:rsidRPr="00822A9B">
              <w:rPr>
                <w:sz w:val="22"/>
                <w:szCs w:val="22"/>
              </w:rPr>
              <w:t>–  число</w:t>
            </w:r>
            <w:proofErr w:type="gramEnd"/>
            <w:r w:rsidRPr="00822A9B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A278BE">
              <w:rPr>
                <w:sz w:val="22"/>
                <w:szCs w:val="22"/>
              </w:rPr>
              <w:t>143</w:t>
            </w:r>
            <w:r w:rsidRPr="00822A9B">
              <w:rPr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920FEC" w:rsidRPr="00822A9B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822A9B" w:rsidTr="00822A9B">
        <w:tc>
          <w:tcPr>
            <w:tcW w:w="3420" w:type="dxa"/>
            <w:gridSpan w:val="2"/>
          </w:tcPr>
          <w:p w:rsidR="00920FEC" w:rsidRPr="00822A9B" w:rsidRDefault="00920FEC" w:rsidP="00D443C3">
            <w:pPr>
              <w:rPr>
                <w:sz w:val="22"/>
                <w:szCs w:val="22"/>
              </w:rPr>
            </w:pPr>
            <w:r w:rsidRPr="00822A9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72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920FEC" w:rsidRPr="00822A9B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4" w:type="dxa"/>
          </w:tcPr>
          <w:p w:rsidR="00920FEC" w:rsidRPr="00822A9B" w:rsidRDefault="00C4424F" w:rsidP="000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  <w:bookmarkStart w:id="0" w:name="_GoBack"/>
            <w:bookmarkEnd w:id="0"/>
          </w:p>
        </w:tc>
        <w:tc>
          <w:tcPr>
            <w:tcW w:w="2520" w:type="dxa"/>
          </w:tcPr>
          <w:p w:rsidR="00920FEC" w:rsidRPr="00822A9B" w:rsidRDefault="00920FEC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920FEC" w:rsidRPr="00822A9B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920FEC" w:rsidRPr="004723FA" w:rsidRDefault="00920FEC" w:rsidP="002814F1">
      <w:pPr>
        <w:numPr>
          <w:ilvl w:val="0"/>
          <w:numId w:val="2"/>
        </w:numPr>
        <w:tabs>
          <w:tab w:val="clear" w:pos="1064"/>
          <w:tab w:val="left" w:pos="540"/>
          <w:tab w:val="num" w:pos="720"/>
        </w:tabs>
        <w:ind w:left="0"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A278BE">
        <w:rPr>
          <w:sz w:val="26"/>
          <w:szCs w:val="26"/>
        </w:rPr>
        <w:t>4</w:t>
      </w:r>
      <w:r w:rsidRPr="004723FA">
        <w:rPr>
          <w:sz w:val="26"/>
          <w:szCs w:val="26"/>
        </w:rPr>
        <w:t xml:space="preserve"> квартала. </w:t>
      </w:r>
    </w:p>
    <w:p w:rsidR="00920FEC" w:rsidRPr="004723FA" w:rsidRDefault="00920FEC" w:rsidP="002814F1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Пыть-Ях по итогам </w:t>
      </w:r>
      <w:r w:rsidR="00A278BE">
        <w:rPr>
          <w:sz w:val="26"/>
          <w:szCs w:val="26"/>
        </w:rPr>
        <w:t>4</w:t>
      </w:r>
      <w:r w:rsidRPr="004723FA">
        <w:rPr>
          <w:sz w:val="26"/>
          <w:szCs w:val="26"/>
        </w:rPr>
        <w:t xml:space="preserve"> квартала муниципальной программой не предусмотрены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</w:t>
      </w:r>
      <w:r w:rsidR="00822A9B" w:rsidRPr="004723FA">
        <w:rPr>
          <w:sz w:val="26"/>
          <w:szCs w:val="26"/>
        </w:rPr>
        <w:t xml:space="preserve">иципальной программы по итогам </w:t>
      </w:r>
      <w:r w:rsidR="00A278BE">
        <w:rPr>
          <w:sz w:val="26"/>
          <w:szCs w:val="26"/>
        </w:rPr>
        <w:t>4</w:t>
      </w:r>
      <w:r w:rsidRPr="004723FA">
        <w:rPr>
          <w:sz w:val="26"/>
          <w:szCs w:val="26"/>
        </w:rPr>
        <w:t xml:space="preserve"> квартала:</w:t>
      </w:r>
    </w:p>
    <w:p w:rsidR="004723FA" w:rsidRPr="004723FA" w:rsidRDefault="00920FEC" w:rsidP="00A278BE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723FA">
        <w:rPr>
          <w:rFonts w:ascii="Times New Roman" w:hAnsi="Times New Roman" w:cs="Times New Roman"/>
          <w:sz w:val="26"/>
          <w:szCs w:val="26"/>
        </w:rPr>
        <w:t>В 2019 году заключено соглашение о предоставлении субсидии местному бюджету из бюджета ХМАО-Югры. № 25 от 04.03.2019 г. на создание условий для деятельности народных дружин</w:t>
      </w:r>
      <w:r w:rsidR="00822A9B" w:rsidRPr="004723FA">
        <w:rPr>
          <w:rFonts w:ascii="Times New Roman" w:hAnsi="Times New Roman" w:cs="Times New Roman"/>
          <w:sz w:val="26"/>
          <w:szCs w:val="26"/>
        </w:rPr>
        <w:t xml:space="preserve"> на сумму 129,9 </w:t>
      </w:r>
      <w:proofErr w:type="spellStart"/>
      <w:r w:rsidR="00822A9B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822A9B" w:rsidRPr="004723FA">
        <w:rPr>
          <w:rFonts w:ascii="Times New Roman" w:hAnsi="Times New Roman" w:cs="Times New Roman"/>
          <w:sz w:val="26"/>
          <w:szCs w:val="26"/>
        </w:rPr>
        <w:t xml:space="preserve">., из них 90,9 – бюджет автономного округа, </w:t>
      </w:r>
      <w:r w:rsidR="004723FA" w:rsidRPr="004723FA">
        <w:rPr>
          <w:rFonts w:ascii="Times New Roman" w:hAnsi="Times New Roman" w:cs="Times New Roman"/>
          <w:sz w:val="26"/>
          <w:szCs w:val="26"/>
        </w:rPr>
        <w:t xml:space="preserve">39 </w:t>
      </w:r>
      <w:proofErr w:type="spellStart"/>
      <w:r w:rsidR="004723FA" w:rsidRPr="004723FA">
        <w:rPr>
          <w:rFonts w:ascii="Times New Roman" w:hAnsi="Times New Roman" w:cs="Times New Roman"/>
          <w:sz w:val="26"/>
          <w:szCs w:val="26"/>
        </w:rPr>
        <w:t>т.р</w:t>
      </w:r>
      <w:proofErr w:type="spellEnd"/>
      <w:r w:rsidR="004723FA" w:rsidRPr="004723FA">
        <w:rPr>
          <w:rFonts w:ascii="Times New Roman" w:hAnsi="Times New Roman" w:cs="Times New Roman"/>
          <w:sz w:val="26"/>
          <w:szCs w:val="26"/>
        </w:rPr>
        <w:t>. бюджет муниципального образования</w:t>
      </w:r>
      <w:r w:rsidRPr="004723FA">
        <w:rPr>
          <w:rFonts w:ascii="Times New Roman" w:hAnsi="Times New Roman" w:cs="Times New Roman"/>
          <w:sz w:val="26"/>
          <w:szCs w:val="26"/>
        </w:rPr>
        <w:t xml:space="preserve">. 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По состоянию на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31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декабря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2019 года реализовано денежных средств в размере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129,9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руб. из них: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>90,9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 xml:space="preserve"> руб. бюджет автономного округа, 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 xml:space="preserve">39,0 </w:t>
      </w:r>
      <w:proofErr w:type="spellStart"/>
      <w:r w:rsidR="00A278BE">
        <w:rPr>
          <w:rFonts w:ascii="Times New Roman" w:hAnsi="Times New Roman" w:cs="Times New Roman"/>
          <w:color w:val="000000"/>
          <w:sz w:val="26"/>
          <w:szCs w:val="26"/>
        </w:rPr>
        <w:t>т.</w:t>
      </w:r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р</w:t>
      </w:r>
      <w:proofErr w:type="spellEnd"/>
      <w:r w:rsidR="004723FA" w:rsidRPr="004723FA">
        <w:rPr>
          <w:rFonts w:ascii="Times New Roman" w:hAnsi="Times New Roman" w:cs="Times New Roman"/>
          <w:color w:val="000000"/>
          <w:sz w:val="26"/>
          <w:szCs w:val="26"/>
        </w:rPr>
        <w:t>. бюджет муниципального образования. Денежные средства направлены на материальное стимулирование народных дружинников, согласно распоряжению администрации города от 26.06.2019 № 1408-ра «О перечислении денежных средств членам народной дружины муниципального образования городской округ город Пыть-Ях», заключено дополнительное соглашение № 1 от 22.07.2019 к Договору страхования от несчастных случаев и болезней № 12-000003-81/18 от 13 ноября 2018 г. на сумму 1 162 руб. (ст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 xml:space="preserve">рахование народных дружинников), </w:t>
      </w:r>
      <w:r w:rsidR="00A278BE" w:rsidRPr="00A278BE">
        <w:rPr>
          <w:rFonts w:ascii="Times New Roman" w:hAnsi="Times New Roman" w:cs="Times New Roman"/>
          <w:color w:val="000000"/>
          <w:sz w:val="26"/>
          <w:szCs w:val="26"/>
        </w:rPr>
        <w:t xml:space="preserve">Контракт на страхование народных дружинников № 12-000008/81/19 от 17 декабря 2019 г. на сумму 4,7 </w:t>
      </w:r>
      <w:proofErr w:type="spellStart"/>
      <w:r w:rsidR="00A278BE" w:rsidRPr="00A278BE">
        <w:rPr>
          <w:rFonts w:ascii="Times New Roman" w:hAnsi="Times New Roman" w:cs="Times New Roman"/>
          <w:color w:val="000000"/>
          <w:sz w:val="26"/>
          <w:szCs w:val="26"/>
        </w:rPr>
        <w:t>т.р</w:t>
      </w:r>
      <w:proofErr w:type="spellEnd"/>
      <w:r w:rsidR="00A278BE" w:rsidRPr="00A278BE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A278B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278BE" w:rsidRPr="00A278BE">
        <w:rPr>
          <w:rFonts w:ascii="Times New Roman" w:hAnsi="Times New Roman" w:cs="Times New Roman"/>
          <w:color w:val="000000"/>
          <w:sz w:val="26"/>
          <w:szCs w:val="26"/>
        </w:rPr>
        <w:t>Распоряжение от 20.12.2019 г. № 2894-ра "О перечислении денежных средств членам народной дружины муниципального образования городской округ город Пыть-Ях" на сумму 73,1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5. Сведения о мерах и результатах поддержки субъектов малого и среднего предпринимательства по итогам года.</w:t>
      </w:r>
    </w:p>
    <w:p w:rsidR="00920FEC" w:rsidRPr="004723FA" w:rsidRDefault="00920FEC" w:rsidP="002814F1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723FA">
        <w:rPr>
          <w:sz w:val="26"/>
          <w:szCs w:val="26"/>
        </w:rPr>
        <w:t>Меры поддержки субъектам малого и среднего предпринимательства программой не предусмотрены.</w:t>
      </w:r>
    </w:p>
    <w:p w:rsidR="00920FEC" w:rsidRPr="004723FA" w:rsidRDefault="00920FEC" w:rsidP="00AA5077">
      <w:pPr>
        <w:jc w:val="both"/>
        <w:rPr>
          <w:sz w:val="26"/>
          <w:szCs w:val="26"/>
        </w:rPr>
      </w:pPr>
    </w:p>
    <w:p w:rsidR="00920FEC" w:rsidRPr="004723FA" w:rsidRDefault="00920FEC" w:rsidP="001246D3">
      <w:pPr>
        <w:jc w:val="both"/>
        <w:rPr>
          <w:sz w:val="26"/>
          <w:szCs w:val="26"/>
        </w:rPr>
      </w:pPr>
      <w:r w:rsidRPr="004723FA">
        <w:rPr>
          <w:bCs/>
          <w:sz w:val="26"/>
          <w:szCs w:val="26"/>
        </w:rPr>
        <w:t>Руководитель: Булыгина Е.В.          __________________</w:t>
      </w:r>
    </w:p>
    <w:sectPr w:rsidR="00920FEC" w:rsidRPr="004723FA" w:rsidSect="00F92959">
      <w:pgSz w:w="11906" w:h="16838"/>
      <w:pgMar w:top="54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44F5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59D1"/>
    <w:rsid w:val="00061184"/>
    <w:rsid w:val="00072508"/>
    <w:rsid w:val="000734A0"/>
    <w:rsid w:val="000931AC"/>
    <w:rsid w:val="000939C0"/>
    <w:rsid w:val="000A3ECD"/>
    <w:rsid w:val="000A6E6B"/>
    <w:rsid w:val="000C5772"/>
    <w:rsid w:val="000D0F45"/>
    <w:rsid w:val="000D524C"/>
    <w:rsid w:val="000E05C7"/>
    <w:rsid w:val="000E0EC9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513DB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3C30"/>
    <w:rsid w:val="001E052D"/>
    <w:rsid w:val="001F1524"/>
    <w:rsid w:val="00201028"/>
    <w:rsid w:val="002011B0"/>
    <w:rsid w:val="00201320"/>
    <w:rsid w:val="00202CD0"/>
    <w:rsid w:val="002206AF"/>
    <w:rsid w:val="00220D96"/>
    <w:rsid w:val="002260D9"/>
    <w:rsid w:val="0024453D"/>
    <w:rsid w:val="0024469D"/>
    <w:rsid w:val="00244BBB"/>
    <w:rsid w:val="002722EB"/>
    <w:rsid w:val="00274264"/>
    <w:rsid w:val="002814F1"/>
    <w:rsid w:val="00287CB3"/>
    <w:rsid w:val="0029783F"/>
    <w:rsid w:val="002A19BD"/>
    <w:rsid w:val="002A727A"/>
    <w:rsid w:val="002B6B70"/>
    <w:rsid w:val="002C1CB8"/>
    <w:rsid w:val="002C27B5"/>
    <w:rsid w:val="002C74DF"/>
    <w:rsid w:val="002D1BAC"/>
    <w:rsid w:val="002D4941"/>
    <w:rsid w:val="002D5075"/>
    <w:rsid w:val="002E0CBB"/>
    <w:rsid w:val="00300F5D"/>
    <w:rsid w:val="00316D18"/>
    <w:rsid w:val="003242EA"/>
    <w:rsid w:val="003257D2"/>
    <w:rsid w:val="003266AD"/>
    <w:rsid w:val="00345856"/>
    <w:rsid w:val="00350631"/>
    <w:rsid w:val="00351BF2"/>
    <w:rsid w:val="003568A9"/>
    <w:rsid w:val="00357095"/>
    <w:rsid w:val="003632BE"/>
    <w:rsid w:val="00363FE2"/>
    <w:rsid w:val="00370843"/>
    <w:rsid w:val="0038533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115D9"/>
    <w:rsid w:val="0042045C"/>
    <w:rsid w:val="004216AC"/>
    <w:rsid w:val="00442D30"/>
    <w:rsid w:val="00451C29"/>
    <w:rsid w:val="00456A55"/>
    <w:rsid w:val="00463D1E"/>
    <w:rsid w:val="004723FA"/>
    <w:rsid w:val="00477D97"/>
    <w:rsid w:val="004818D4"/>
    <w:rsid w:val="004821C7"/>
    <w:rsid w:val="004822BD"/>
    <w:rsid w:val="00496B1A"/>
    <w:rsid w:val="004A7ED9"/>
    <w:rsid w:val="004B4DD6"/>
    <w:rsid w:val="004B5077"/>
    <w:rsid w:val="004B7B7A"/>
    <w:rsid w:val="004C03C4"/>
    <w:rsid w:val="004C1B21"/>
    <w:rsid w:val="004E03AA"/>
    <w:rsid w:val="00500983"/>
    <w:rsid w:val="00500D8C"/>
    <w:rsid w:val="00514A3E"/>
    <w:rsid w:val="00526187"/>
    <w:rsid w:val="00544FDB"/>
    <w:rsid w:val="00552D76"/>
    <w:rsid w:val="0055731F"/>
    <w:rsid w:val="0056348E"/>
    <w:rsid w:val="0056707E"/>
    <w:rsid w:val="005736B8"/>
    <w:rsid w:val="00577C39"/>
    <w:rsid w:val="0058229A"/>
    <w:rsid w:val="00597DB5"/>
    <w:rsid w:val="005A0B76"/>
    <w:rsid w:val="005B0F0F"/>
    <w:rsid w:val="005B7139"/>
    <w:rsid w:val="005B7EF2"/>
    <w:rsid w:val="005C060A"/>
    <w:rsid w:val="005D6042"/>
    <w:rsid w:val="005F0B81"/>
    <w:rsid w:val="005F3CE2"/>
    <w:rsid w:val="00617597"/>
    <w:rsid w:val="00623115"/>
    <w:rsid w:val="00636D30"/>
    <w:rsid w:val="00636DC1"/>
    <w:rsid w:val="0064359E"/>
    <w:rsid w:val="00652AAD"/>
    <w:rsid w:val="00653021"/>
    <w:rsid w:val="00655631"/>
    <w:rsid w:val="006647C3"/>
    <w:rsid w:val="0068034F"/>
    <w:rsid w:val="006B5ABF"/>
    <w:rsid w:val="006B7567"/>
    <w:rsid w:val="006D087C"/>
    <w:rsid w:val="006E3E3C"/>
    <w:rsid w:val="006E798F"/>
    <w:rsid w:val="006F0381"/>
    <w:rsid w:val="006F0EC5"/>
    <w:rsid w:val="00711007"/>
    <w:rsid w:val="00714692"/>
    <w:rsid w:val="00715CFF"/>
    <w:rsid w:val="00736849"/>
    <w:rsid w:val="00743068"/>
    <w:rsid w:val="007536CA"/>
    <w:rsid w:val="007643A9"/>
    <w:rsid w:val="007706C6"/>
    <w:rsid w:val="007758DF"/>
    <w:rsid w:val="007776E9"/>
    <w:rsid w:val="00783428"/>
    <w:rsid w:val="00791212"/>
    <w:rsid w:val="007A0804"/>
    <w:rsid w:val="007B2ABF"/>
    <w:rsid w:val="007B3937"/>
    <w:rsid w:val="007B3CB2"/>
    <w:rsid w:val="007B4550"/>
    <w:rsid w:val="007D05B3"/>
    <w:rsid w:val="007D6998"/>
    <w:rsid w:val="007F4BE5"/>
    <w:rsid w:val="00800202"/>
    <w:rsid w:val="0081006E"/>
    <w:rsid w:val="008109B3"/>
    <w:rsid w:val="0082102F"/>
    <w:rsid w:val="00822A9B"/>
    <w:rsid w:val="00855258"/>
    <w:rsid w:val="0085564D"/>
    <w:rsid w:val="00856030"/>
    <w:rsid w:val="00860AC1"/>
    <w:rsid w:val="00876864"/>
    <w:rsid w:val="00880556"/>
    <w:rsid w:val="008A23E7"/>
    <w:rsid w:val="008B0B93"/>
    <w:rsid w:val="008C2ECC"/>
    <w:rsid w:val="008D2405"/>
    <w:rsid w:val="008D3C15"/>
    <w:rsid w:val="009036D4"/>
    <w:rsid w:val="00903960"/>
    <w:rsid w:val="00904780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135E"/>
    <w:rsid w:val="00952729"/>
    <w:rsid w:val="0095382B"/>
    <w:rsid w:val="00957648"/>
    <w:rsid w:val="009616A8"/>
    <w:rsid w:val="00964AB3"/>
    <w:rsid w:val="009711B2"/>
    <w:rsid w:val="00984FFF"/>
    <w:rsid w:val="00991709"/>
    <w:rsid w:val="00996210"/>
    <w:rsid w:val="009A025F"/>
    <w:rsid w:val="009A1401"/>
    <w:rsid w:val="009A5C82"/>
    <w:rsid w:val="009B1418"/>
    <w:rsid w:val="009C2593"/>
    <w:rsid w:val="009C523A"/>
    <w:rsid w:val="009D4236"/>
    <w:rsid w:val="009E3A96"/>
    <w:rsid w:val="009E6A40"/>
    <w:rsid w:val="009E7868"/>
    <w:rsid w:val="009F0F49"/>
    <w:rsid w:val="009F2200"/>
    <w:rsid w:val="009F4169"/>
    <w:rsid w:val="00A05143"/>
    <w:rsid w:val="00A10C2C"/>
    <w:rsid w:val="00A11565"/>
    <w:rsid w:val="00A16113"/>
    <w:rsid w:val="00A2295F"/>
    <w:rsid w:val="00A278BE"/>
    <w:rsid w:val="00A31951"/>
    <w:rsid w:val="00A3436C"/>
    <w:rsid w:val="00A418A9"/>
    <w:rsid w:val="00A425A1"/>
    <w:rsid w:val="00A4285D"/>
    <w:rsid w:val="00A54CAB"/>
    <w:rsid w:val="00A56752"/>
    <w:rsid w:val="00A60CCD"/>
    <w:rsid w:val="00A61D9A"/>
    <w:rsid w:val="00A677FC"/>
    <w:rsid w:val="00A71D8F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428C"/>
    <w:rsid w:val="00B053B0"/>
    <w:rsid w:val="00B05675"/>
    <w:rsid w:val="00B1458F"/>
    <w:rsid w:val="00B16997"/>
    <w:rsid w:val="00B2220B"/>
    <w:rsid w:val="00B23A97"/>
    <w:rsid w:val="00B27FCE"/>
    <w:rsid w:val="00B56B85"/>
    <w:rsid w:val="00B606D7"/>
    <w:rsid w:val="00B80CE6"/>
    <w:rsid w:val="00B85A23"/>
    <w:rsid w:val="00B91B3B"/>
    <w:rsid w:val="00BA0BC0"/>
    <w:rsid w:val="00BA4E54"/>
    <w:rsid w:val="00BB5F4F"/>
    <w:rsid w:val="00BC5DDA"/>
    <w:rsid w:val="00BE4A8B"/>
    <w:rsid w:val="00BE7F89"/>
    <w:rsid w:val="00BF168B"/>
    <w:rsid w:val="00C02BC3"/>
    <w:rsid w:val="00C07D27"/>
    <w:rsid w:val="00C147FA"/>
    <w:rsid w:val="00C22105"/>
    <w:rsid w:val="00C425BD"/>
    <w:rsid w:val="00C4424F"/>
    <w:rsid w:val="00C57C97"/>
    <w:rsid w:val="00C714AC"/>
    <w:rsid w:val="00C76FCA"/>
    <w:rsid w:val="00C77B12"/>
    <w:rsid w:val="00C83926"/>
    <w:rsid w:val="00C83A98"/>
    <w:rsid w:val="00C93DD1"/>
    <w:rsid w:val="00CC28F3"/>
    <w:rsid w:val="00CC518F"/>
    <w:rsid w:val="00CF30D7"/>
    <w:rsid w:val="00CF6667"/>
    <w:rsid w:val="00D20023"/>
    <w:rsid w:val="00D2005D"/>
    <w:rsid w:val="00D25A8D"/>
    <w:rsid w:val="00D30EB7"/>
    <w:rsid w:val="00D34AA9"/>
    <w:rsid w:val="00D34FC2"/>
    <w:rsid w:val="00D42EA5"/>
    <w:rsid w:val="00D432FF"/>
    <w:rsid w:val="00D443C3"/>
    <w:rsid w:val="00D5204A"/>
    <w:rsid w:val="00D52A80"/>
    <w:rsid w:val="00D66B14"/>
    <w:rsid w:val="00D67A21"/>
    <w:rsid w:val="00D74E6D"/>
    <w:rsid w:val="00D816D3"/>
    <w:rsid w:val="00D84B9B"/>
    <w:rsid w:val="00D85E9F"/>
    <w:rsid w:val="00D86C3D"/>
    <w:rsid w:val="00D92C7A"/>
    <w:rsid w:val="00D94CC5"/>
    <w:rsid w:val="00DA68D2"/>
    <w:rsid w:val="00DD4699"/>
    <w:rsid w:val="00DF7AC0"/>
    <w:rsid w:val="00E04BD4"/>
    <w:rsid w:val="00E05A1B"/>
    <w:rsid w:val="00E10546"/>
    <w:rsid w:val="00E26C02"/>
    <w:rsid w:val="00E2764A"/>
    <w:rsid w:val="00E30367"/>
    <w:rsid w:val="00E468E3"/>
    <w:rsid w:val="00E53758"/>
    <w:rsid w:val="00E552B7"/>
    <w:rsid w:val="00E646FD"/>
    <w:rsid w:val="00E805F8"/>
    <w:rsid w:val="00E815D2"/>
    <w:rsid w:val="00E91DFE"/>
    <w:rsid w:val="00EB4361"/>
    <w:rsid w:val="00EB4F73"/>
    <w:rsid w:val="00ED2B61"/>
    <w:rsid w:val="00EE0C4B"/>
    <w:rsid w:val="00EF2368"/>
    <w:rsid w:val="00EF75B9"/>
    <w:rsid w:val="00F118D2"/>
    <w:rsid w:val="00F222F6"/>
    <w:rsid w:val="00F25C07"/>
    <w:rsid w:val="00F30A0E"/>
    <w:rsid w:val="00F338E8"/>
    <w:rsid w:val="00F3464D"/>
    <w:rsid w:val="00F3579B"/>
    <w:rsid w:val="00F3666C"/>
    <w:rsid w:val="00F37D08"/>
    <w:rsid w:val="00F577E4"/>
    <w:rsid w:val="00F664D2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F38EE"/>
    <w:rsid w:val="00FF500A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4AEE29D-3C55-435C-8F4E-9C5E428E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9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uiPriority w:val="99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uiPriority w:val="99"/>
    <w:semiHidden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99"/>
    <w:qFormat/>
    <w:rsid w:val="00A3195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14463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Анна Заморская</cp:lastModifiedBy>
  <cp:revision>11</cp:revision>
  <cp:lastPrinted>2019-04-12T12:27:00Z</cp:lastPrinted>
  <dcterms:created xsi:type="dcterms:W3CDTF">2020-01-21T06:21:00Z</dcterms:created>
  <dcterms:modified xsi:type="dcterms:W3CDTF">2020-01-27T10:15:00Z</dcterms:modified>
</cp:coreProperties>
</file>